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stradale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Il personale svolge attivita' di: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prevenzione ed accertamento di illeciti in materia di circolazione stradale;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rilevazioni tecniche relative ad incidenti stradali ai fini giudiziari;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predisposizione ed esecuzione di servizi diretti alla regolamentazione del traffico; operazioni di soccorso automobilistico e stradale in genere.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Simbula Iose'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Regolamentazione traffico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Autorizzazioni al transito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violazioni stradali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Pattugliamento stradale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segnaletica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Ritiro documenti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Sorveglianza degli attraversamenti pedonali davanti alle scuole elementari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Ordinanze regolamentazione circolazione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Nulla osta per trasporti eccezionali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contrassegno invalidi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Rimborso somme versate erroneamente per violazioni amministrative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Acquisizione/Messa in funzione apparecchiature per controllo dei veicoli non assicurati, non revisionati, rubati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Sequestro di veicoli coinvolti nel sinistro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Rilievo incidente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violazioni stradali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stradale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